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B48" w:rsidRPr="00362477" w:rsidRDefault="00362477" w:rsidP="006B2B48">
      <w:pPr>
        <w:pStyle w:val="Tytu"/>
        <w:spacing w:line="360" w:lineRule="auto"/>
        <w:rPr>
          <w:b w:val="0"/>
          <w:i/>
          <w:color w:val="auto"/>
          <w:spacing w:val="0"/>
          <w:sz w:val="22"/>
          <w:szCs w:val="22"/>
        </w:rPr>
      </w:pPr>
      <w:r>
        <w:rPr>
          <w:b w:val="0"/>
          <w:color w:val="auto"/>
          <w:spacing w:val="0"/>
          <w:sz w:val="22"/>
          <w:szCs w:val="22"/>
        </w:rPr>
        <w:t xml:space="preserve">                   </w:t>
      </w:r>
      <w:r w:rsidR="005D187F">
        <w:rPr>
          <w:b w:val="0"/>
          <w:color w:val="auto"/>
          <w:spacing w:val="0"/>
          <w:sz w:val="22"/>
          <w:szCs w:val="22"/>
        </w:rPr>
        <w:t xml:space="preserve">                                                                       </w:t>
      </w:r>
      <w:r w:rsidRPr="00362477">
        <w:rPr>
          <w:b w:val="0"/>
          <w:i/>
          <w:color w:val="auto"/>
          <w:spacing w:val="0"/>
          <w:sz w:val="22"/>
          <w:szCs w:val="22"/>
        </w:rPr>
        <w:t>Załącznik n</w:t>
      </w:r>
      <w:r>
        <w:rPr>
          <w:b w:val="0"/>
          <w:i/>
          <w:color w:val="auto"/>
          <w:spacing w:val="0"/>
          <w:sz w:val="22"/>
          <w:szCs w:val="22"/>
        </w:rPr>
        <w:t xml:space="preserve">r </w:t>
      </w:r>
      <w:r w:rsidRPr="00362477">
        <w:rPr>
          <w:b w:val="0"/>
          <w:i/>
          <w:color w:val="auto"/>
          <w:spacing w:val="0"/>
          <w:sz w:val="22"/>
          <w:szCs w:val="22"/>
        </w:rPr>
        <w:t xml:space="preserve">4 </w:t>
      </w:r>
      <w:r w:rsidR="005D187F">
        <w:rPr>
          <w:b w:val="0"/>
          <w:i/>
          <w:color w:val="auto"/>
          <w:spacing w:val="0"/>
          <w:sz w:val="22"/>
          <w:szCs w:val="22"/>
        </w:rPr>
        <w:t xml:space="preserve"> do zapytania ofertowego</w:t>
      </w:r>
    </w:p>
    <w:p w:rsidR="00362477" w:rsidRDefault="00362477" w:rsidP="006B2B48">
      <w:pPr>
        <w:pStyle w:val="Tytu"/>
        <w:spacing w:line="360" w:lineRule="auto"/>
      </w:pPr>
    </w:p>
    <w:p w:rsidR="006B2B48" w:rsidRDefault="006B2B48" w:rsidP="006B2B48">
      <w:pPr>
        <w:pStyle w:val="Tytu"/>
        <w:spacing w:line="360" w:lineRule="auto"/>
      </w:pPr>
      <w:r w:rsidRPr="00093179">
        <w:t>Klauzula informacyjna z art. 13 RODO o przetwarzaniu danych osobowych w celu związanym z postępowaniem o udzielenie zamówienia publicznego</w:t>
      </w:r>
    </w:p>
    <w:p w:rsidR="006B2B48" w:rsidRPr="00093179" w:rsidRDefault="006B2B48" w:rsidP="006B2B48">
      <w:pPr>
        <w:pStyle w:val="Tytu"/>
        <w:spacing w:line="360" w:lineRule="auto"/>
      </w:pP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administratorem Pani/Pana danych osobowych jest </w:t>
      </w:r>
      <w:r>
        <w:rPr>
          <w:b w:val="0"/>
        </w:rPr>
        <w:t>Biuro Wystaw Artystycznych w Kielcach</w:t>
      </w:r>
      <w:r w:rsidRPr="00AE5CBA">
        <w:rPr>
          <w:b w:val="0"/>
        </w:rPr>
        <w:t xml:space="preserve">, z siedzibą przy </w:t>
      </w:r>
      <w:r>
        <w:rPr>
          <w:b w:val="0"/>
        </w:rPr>
        <w:t>ul. Kapitulna 2</w:t>
      </w:r>
      <w:r w:rsidRPr="00AE5CBA">
        <w:rPr>
          <w:b w:val="0"/>
        </w:rPr>
        <w:t xml:space="preserve">, </w:t>
      </w:r>
      <w:r>
        <w:rPr>
          <w:b w:val="0"/>
        </w:rPr>
        <w:t>25-011 Kielce</w:t>
      </w:r>
      <w:r w:rsidRPr="00AE5CBA">
        <w:rPr>
          <w:b w:val="0"/>
        </w:rPr>
        <w:t xml:space="preserve">, reprezentowany przez </w:t>
      </w:r>
      <w:r>
        <w:rPr>
          <w:b w:val="0"/>
        </w:rPr>
        <w:t xml:space="preserve">Dyrektora Biura Wystaw Artystycznych w Kielcach </w:t>
      </w:r>
      <w:r w:rsidRPr="00AE5CBA">
        <w:rPr>
          <w:b w:val="0"/>
        </w:rPr>
        <w:t xml:space="preserve">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dane kontaktowe Inspektora Danych Osobowych w </w:t>
      </w:r>
      <w:r>
        <w:rPr>
          <w:b w:val="0"/>
        </w:rPr>
        <w:t xml:space="preserve">Biurze Wystaw Artystycznych w Kielcach </w:t>
      </w:r>
      <w:r w:rsidRPr="00AE5CBA">
        <w:rPr>
          <w:b w:val="0"/>
        </w:rPr>
        <w:t xml:space="preserve">: e-mail: </w:t>
      </w:r>
      <w:hyperlink r:id="rId6" w:history="1">
        <w:r w:rsidRPr="003F4C75">
          <w:rPr>
            <w:rStyle w:val="Hipercze"/>
            <w:b w:val="0"/>
          </w:rPr>
          <w:t>ido@bwakielce.art.pl</w:t>
        </w:r>
      </w:hyperlink>
      <w:r w:rsidRPr="00AE5CBA">
        <w:rPr>
          <w:b w:val="0"/>
        </w:rPr>
        <w:t xml:space="preserve">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Pani/Pana dane osobowe przetwarzane będą na podstawie art. 6 ust. 1 lit. c RODO w celu związanym z postępowaniem o udzielenie niniejszego zamówienia publicznego do </w:t>
      </w:r>
      <w:r w:rsidR="0081128C">
        <w:rPr>
          <w:b w:val="0"/>
        </w:rPr>
        <w:t>1</w:t>
      </w:r>
      <w:r w:rsidRPr="00AE5CBA">
        <w:rPr>
          <w:b w:val="0"/>
        </w:rPr>
        <w:t xml:space="preserve">30 tys.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odbiorcami Pani/Pana danych osobowych będą osoby lub podmioty, którym udostępniona zostanie dokumentacja postępowania na podstawie przepisów prawa;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Pani/Pana dane osobowe będą przechowywane, zgodnie z rozporządzeniem Prezesa Rady Ministrów z dnia 18 stycznia 2011 r. w sprawie instrukcji kancelaryjnej, jednolitych rzeczowych wykazów akt oraz instrukcji w sprawie organizacji i zakresu działania archiwów zakładowych (Dz.U.2011 r. nr 14, poz. 67 ze zm.)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podanie Pani/Pana danych osobowych jest dobrowolne, jednakże jest wymogiem niezbędnym do wzięcia udziału w niniejszym postępowaniu, a także w przypadku wyboru Pana/Pani oferty w celu zawarcia umowy/udzielenia zamówienia;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w odniesieniu do Pani/Pana danych osobowych decyzje nie będą podejmowane w sposób zautomatyzowany, stosownie do art. 22 RODO;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• posiada Pani/Pan: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− na podstawie art. 15 RODO prawo dostępu do danych osobowych Pani/Pana dotyczących; </w:t>
      </w:r>
    </w:p>
    <w:p w:rsidR="006B2B48" w:rsidRDefault="006B2B48" w:rsidP="006B2B48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− na podstawie art. 16 RODO prawo do sprostowania Pani/Pana danych osobowych* : </w:t>
      </w:r>
    </w:p>
    <w:p w:rsidR="00FD6420" w:rsidRPr="0081128C" w:rsidRDefault="006B2B48" w:rsidP="0081128C">
      <w:pPr>
        <w:pStyle w:val="Tytu"/>
        <w:spacing w:line="360" w:lineRule="auto"/>
        <w:jc w:val="both"/>
        <w:rPr>
          <w:b w:val="0"/>
        </w:rPr>
      </w:pPr>
      <w:r w:rsidRPr="00AE5CBA">
        <w:rPr>
          <w:b w:val="0"/>
        </w:rPr>
        <w:t xml:space="preserve">− na podstawie art. 18 RODO prawo żądania od administratora ograniczenia przetwarzania danych osobowych z zastrzeżeniem przypadków, o których mowa w art. 18 ust. 2 RODO**; − prawo do wniesienia skargi do Prezesa Urzędu Ochrony Danych Osobowych, gdy uzna Pani/Pan, że przetwarzanie danych osobowych Pani/Pana dotyczących narusza przepisy RODO; </w:t>
      </w:r>
      <w:bookmarkStart w:id="0" w:name="_GoBack"/>
      <w:bookmarkEnd w:id="0"/>
    </w:p>
    <w:sectPr w:rsidR="00FD6420" w:rsidRPr="0081128C" w:rsidSect="0036247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5FE" w:rsidRDefault="00E445FE" w:rsidP="00362477">
      <w:pPr>
        <w:spacing w:after="0" w:line="240" w:lineRule="auto"/>
      </w:pPr>
      <w:r>
        <w:separator/>
      </w:r>
    </w:p>
  </w:endnote>
  <w:endnote w:type="continuationSeparator" w:id="0">
    <w:p w:rsidR="00E445FE" w:rsidRDefault="00E445FE" w:rsidP="00362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5FE" w:rsidRDefault="00E445FE" w:rsidP="00362477">
      <w:pPr>
        <w:spacing w:after="0" w:line="240" w:lineRule="auto"/>
      </w:pPr>
      <w:r>
        <w:separator/>
      </w:r>
    </w:p>
  </w:footnote>
  <w:footnote w:type="continuationSeparator" w:id="0">
    <w:p w:rsidR="00E445FE" w:rsidRDefault="00E445FE" w:rsidP="003624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48"/>
    <w:rsid w:val="00362477"/>
    <w:rsid w:val="0059196F"/>
    <w:rsid w:val="005D187F"/>
    <w:rsid w:val="006B2B48"/>
    <w:rsid w:val="006C11B1"/>
    <w:rsid w:val="0081128C"/>
    <w:rsid w:val="00E445FE"/>
    <w:rsid w:val="00FD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226BE"/>
  <w15:chartTrackingRefBased/>
  <w15:docId w15:val="{2C3EA673-6DF9-4B4B-9172-0CAFECF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B2B48"/>
    <w:pPr>
      <w:shd w:val="clear" w:color="auto" w:fill="FFFFFF"/>
      <w:spacing w:after="0" w:line="398" w:lineRule="exact"/>
      <w:ind w:right="2"/>
      <w:jc w:val="center"/>
    </w:pPr>
    <w:rPr>
      <w:rFonts w:ascii="Times New Roman" w:eastAsia="Times New Roman" w:hAnsi="Times New Roman" w:cs="Times New Roman"/>
      <w:b/>
      <w:color w:val="000000"/>
      <w:spacing w:val="-3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B2B48"/>
    <w:rPr>
      <w:rFonts w:ascii="Times New Roman" w:eastAsia="Times New Roman" w:hAnsi="Times New Roman" w:cs="Times New Roman"/>
      <w:b/>
      <w:color w:val="000000"/>
      <w:spacing w:val="-3"/>
      <w:sz w:val="24"/>
      <w:szCs w:val="20"/>
      <w:shd w:val="clear" w:color="auto" w:fill="FFFFFF"/>
      <w:lang w:eastAsia="pl-PL"/>
    </w:rPr>
  </w:style>
  <w:style w:type="character" w:styleId="Hipercze">
    <w:name w:val="Hyperlink"/>
    <w:basedOn w:val="Domylnaczcionkaakapitu"/>
    <w:unhideWhenUsed/>
    <w:rsid w:val="006B2B48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624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2477"/>
  </w:style>
  <w:style w:type="paragraph" w:styleId="Stopka">
    <w:name w:val="footer"/>
    <w:basedOn w:val="Normalny"/>
    <w:link w:val="StopkaZnak"/>
    <w:uiPriority w:val="99"/>
    <w:unhideWhenUsed/>
    <w:rsid w:val="003624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24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do@bwakielce.art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BWA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BWA-AP</dc:creator>
  <cp:keywords/>
  <dc:description/>
  <cp:lastModifiedBy>BWA-AP</cp:lastModifiedBy>
  <cp:revision>7</cp:revision>
  <dcterms:created xsi:type="dcterms:W3CDTF">2023-01-20T07:45:00Z</dcterms:created>
  <dcterms:modified xsi:type="dcterms:W3CDTF">2023-01-20T12:13:00Z</dcterms:modified>
</cp:coreProperties>
</file>